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0AA" w:rsidRDefault="004610AA" w:rsidP="004610AA">
      <w:pPr>
        <w:jc w:val="center"/>
        <w:rPr>
          <w:rFonts w:ascii="Arial" w:hAnsi="Arial" w:cs="Arial"/>
          <w:b/>
          <w:sz w:val="24"/>
          <w:szCs w:val="24"/>
        </w:rPr>
      </w:pPr>
    </w:p>
    <w:p w:rsidR="004610AA" w:rsidRDefault="004610AA" w:rsidP="004610AA">
      <w:pPr>
        <w:jc w:val="center"/>
        <w:rPr>
          <w:rFonts w:ascii="Arial" w:hAnsi="Arial" w:cs="Arial"/>
          <w:b/>
          <w:sz w:val="24"/>
          <w:szCs w:val="24"/>
        </w:rPr>
      </w:pPr>
    </w:p>
    <w:p w:rsidR="004610AA" w:rsidRDefault="004610AA" w:rsidP="004610AA">
      <w:pPr>
        <w:jc w:val="center"/>
        <w:rPr>
          <w:rFonts w:ascii="Arial" w:hAnsi="Arial" w:cs="Arial"/>
          <w:b/>
          <w:sz w:val="24"/>
          <w:szCs w:val="24"/>
        </w:rPr>
      </w:pPr>
      <w:r w:rsidRPr="004610AA">
        <w:rPr>
          <w:rFonts w:ascii="Arial" w:hAnsi="Arial" w:cs="Arial"/>
          <w:b/>
          <w:sz w:val="24"/>
          <w:szCs w:val="24"/>
        </w:rPr>
        <w:t>MAPPING</w:t>
      </w:r>
    </w:p>
    <w:p w:rsidR="00A370D0" w:rsidRDefault="004610AA" w:rsidP="004610AA">
      <w:pPr>
        <w:tabs>
          <w:tab w:val="left" w:pos="47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4610AA" w:rsidRDefault="004610AA" w:rsidP="00FC0309">
      <w:pPr>
        <w:tabs>
          <w:tab w:val="left" w:pos="4770"/>
        </w:tabs>
        <w:jc w:val="both"/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4610AA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Es una técnica de gráficos computacionales 3D creada por James F. </w:t>
      </w:r>
      <w:proofErr w:type="spellStart"/>
      <w:r w:rsidRPr="004610AA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Blinn</w:t>
      </w:r>
      <w:proofErr w:type="spellEnd"/>
      <w:r w:rsidRPr="004610AA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en 1978. Consiste en dar un aspecto rugoso a las superficies de los objetos.</w:t>
      </w:r>
      <w:r w:rsidRPr="004610AA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El día viernes 30 de septiembre se realizo el evento </w:t>
      </w:r>
      <w:proofErr w:type="spellStart"/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electropolis</w:t>
      </w:r>
      <w:proofErr w:type="spellEnd"/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situado en la iglesia de Lourdes contando con el apoyo de Intel y con el departamento de arte de la universidad de los andes.</w:t>
      </w:r>
    </w:p>
    <w:p w:rsidR="004610AA" w:rsidRDefault="004610AA" w:rsidP="00FC0309">
      <w:pPr>
        <w:tabs>
          <w:tab w:val="left" w:pos="4770"/>
        </w:tabs>
        <w:jc w:val="both"/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Este evento consistió en una combinación del arte y la tecnología donde plasmaban imágenes en una arquitectura y en objetos tridimensionales que tienen la funcionalidad de ser el escenario (en este caso en la iglesia de Lourdes).</w:t>
      </w:r>
    </w:p>
    <w:p w:rsidR="00DB2C1E" w:rsidRDefault="00DB2C1E">
      <w:pPr>
        <w:tabs>
          <w:tab w:val="left" w:pos="477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-118110</wp:posOffset>
            </wp:positionH>
            <wp:positionV relativeFrom="paragraph">
              <wp:posOffset>652145</wp:posOffset>
            </wp:positionV>
            <wp:extent cx="3114675" cy="2638425"/>
            <wp:effectExtent l="19050" t="0" r="9525" b="0"/>
            <wp:wrapSquare wrapText="bothSides"/>
            <wp:docPr id="1" name="Imagen 1" descr="F:\BlackBerry\pictures\IMG00282-20110930-18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BlackBerry\pictures\IMG00282-20110930-181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10AA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Me pareció un evento bastante llamativo ya que e</w:t>
      </w:r>
      <w:r w:rsidR="00FC0309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s una forma diferente de mostrar el arte ya que</w:t>
      </w:r>
      <w:r w:rsidR="004610AA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se sale un poco de lo cotidiano </w:t>
      </w:r>
      <w:r w:rsidR="00FC0309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y de lo que estamos acostumbrados a ver, como arquitecturas reales o galerías de cuadros. Pudimos tener la oportunidad de experimentar este arte que a cada persona le pudo haber despertado diferentes sentimientos y tener una perspectiva diferente</w:t>
      </w:r>
      <w:r w:rsidR="00FC0309">
        <w:rPr>
          <w:rFonts w:ascii="Arial" w:hAnsi="Arial" w:cs="Arial"/>
          <w:sz w:val="24"/>
          <w:szCs w:val="24"/>
        </w:rPr>
        <w:t>.</w:t>
      </w:r>
    </w:p>
    <w:p w:rsidR="00DB2C1E" w:rsidRDefault="00DB2C1E">
      <w:pPr>
        <w:tabs>
          <w:tab w:val="left" w:pos="4770"/>
        </w:tabs>
        <w:jc w:val="both"/>
        <w:rPr>
          <w:rFonts w:ascii="Arial" w:hAnsi="Arial" w:cs="Arial"/>
          <w:sz w:val="24"/>
          <w:szCs w:val="24"/>
        </w:rPr>
      </w:pPr>
    </w:p>
    <w:p w:rsidR="00FC0309" w:rsidRPr="004610AA" w:rsidRDefault="00DB2C1E">
      <w:pPr>
        <w:tabs>
          <w:tab w:val="left" w:pos="477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_tradnl"/>
        </w:rPr>
        <w:drawing>
          <wp:inline distT="0" distB="0" distL="0" distR="0">
            <wp:extent cx="3987177" cy="2990850"/>
            <wp:effectExtent l="19050" t="0" r="0" b="0"/>
            <wp:docPr id="2" name="Imagen 2" descr="F:\BlackBerry\pictures\IMG00281-20110930-18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BlackBerry\pictures\IMG00281-20110930-18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131" cy="299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lastRenderedPageBreak/>
        <w:br w:type="textWrapping" w:clear="all"/>
      </w:r>
    </w:p>
    <w:sectPr w:rsidR="00FC0309" w:rsidRPr="004610AA" w:rsidSect="00A370D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4610AA"/>
    <w:rsid w:val="004610AA"/>
    <w:rsid w:val="00A370D0"/>
    <w:rsid w:val="00DB2C1E"/>
    <w:rsid w:val="00FC0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0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4610AA"/>
  </w:style>
  <w:style w:type="character" w:customStyle="1" w:styleId="apple-converted-space">
    <w:name w:val="apple-converted-space"/>
    <w:basedOn w:val="Fuentedeprrafopredeter"/>
    <w:rsid w:val="004610AA"/>
  </w:style>
  <w:style w:type="paragraph" w:styleId="Textodeglobo">
    <w:name w:val="Balloon Text"/>
    <w:basedOn w:val="Normal"/>
    <w:link w:val="TextodegloboCar"/>
    <w:uiPriority w:val="99"/>
    <w:semiHidden/>
    <w:unhideWhenUsed/>
    <w:rsid w:val="00DB2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2C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</dc:creator>
  <cp:keywords/>
  <dc:description/>
  <cp:lastModifiedBy>Carolina</cp:lastModifiedBy>
  <cp:revision>2</cp:revision>
  <dcterms:created xsi:type="dcterms:W3CDTF">2011-10-12T04:18:00Z</dcterms:created>
  <dcterms:modified xsi:type="dcterms:W3CDTF">2011-10-12T04:50:00Z</dcterms:modified>
</cp:coreProperties>
</file>